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86" w:rsidRPr="00204033" w:rsidRDefault="007235BD" w:rsidP="00093EC1">
      <w:pPr>
        <w:pStyle w:val="NoSpacing"/>
        <w:jc w:val="center"/>
        <w:rPr>
          <w:b/>
          <w:sz w:val="28"/>
          <w:szCs w:val="28"/>
        </w:rPr>
      </w:pPr>
      <w:r w:rsidRPr="00204033">
        <w:rPr>
          <w:b/>
          <w:sz w:val="28"/>
          <w:szCs w:val="28"/>
        </w:rPr>
        <w:t>DEPARTMENT OF ADMINISTRATION</w:t>
      </w:r>
    </w:p>
    <w:p w:rsidR="00093EC1" w:rsidRPr="00204033" w:rsidRDefault="00917951" w:rsidP="00093EC1">
      <w:pPr>
        <w:pStyle w:val="NoSpacing"/>
        <w:jc w:val="center"/>
        <w:rPr>
          <w:b/>
          <w:sz w:val="28"/>
          <w:szCs w:val="28"/>
        </w:rPr>
      </w:pPr>
      <w:r>
        <w:rPr>
          <w:b/>
          <w:sz w:val="28"/>
          <w:szCs w:val="28"/>
        </w:rPr>
        <w:t xml:space="preserve">TRAINING REIMBURSEMENT AGREEMENT </w:t>
      </w:r>
      <w:r w:rsidR="007235BD" w:rsidRPr="00204033">
        <w:rPr>
          <w:b/>
          <w:sz w:val="28"/>
          <w:szCs w:val="28"/>
        </w:rPr>
        <w:t>FORM</w:t>
      </w:r>
    </w:p>
    <w:p w:rsidR="00093EC1" w:rsidRDefault="00093EC1" w:rsidP="00093EC1">
      <w:pPr>
        <w:pStyle w:val="NoSpacing"/>
      </w:pPr>
    </w:p>
    <w:p w:rsidR="00F9761D" w:rsidRDefault="00F9761D" w:rsidP="00083BD3">
      <w:pPr>
        <w:pStyle w:val="NoSpacing"/>
        <w:tabs>
          <w:tab w:val="left" w:pos="5040"/>
        </w:tabs>
      </w:pPr>
      <w:r>
        <w:t>NAME:</w:t>
      </w:r>
      <w:r w:rsidR="00D224FC">
        <w:t xml:space="preserve"> </w:t>
      </w:r>
      <w:r w:rsidR="00D224FC">
        <w:fldChar w:fldCharType="begin">
          <w:ffData>
            <w:name w:val="Text1"/>
            <w:enabled/>
            <w:calcOnExit w:val="0"/>
            <w:textInput/>
          </w:ffData>
        </w:fldChar>
      </w:r>
      <w:bookmarkStart w:id="0" w:name="Text1"/>
      <w:r w:rsidR="00D224FC">
        <w:instrText xml:space="preserve"> FORMTEXT </w:instrText>
      </w:r>
      <w:r w:rsidR="00D224FC">
        <w:fldChar w:fldCharType="separate"/>
      </w:r>
      <w:bookmarkStart w:id="1" w:name="_GoBack"/>
      <w:r w:rsidR="00D224FC">
        <w:rPr>
          <w:noProof/>
        </w:rPr>
        <w:t> </w:t>
      </w:r>
      <w:r w:rsidR="00D224FC">
        <w:rPr>
          <w:noProof/>
        </w:rPr>
        <w:t> </w:t>
      </w:r>
      <w:r w:rsidR="00D224FC">
        <w:rPr>
          <w:noProof/>
        </w:rPr>
        <w:t> </w:t>
      </w:r>
      <w:r w:rsidR="00D224FC">
        <w:rPr>
          <w:noProof/>
        </w:rPr>
        <w:t> </w:t>
      </w:r>
      <w:r w:rsidR="00D224FC">
        <w:rPr>
          <w:noProof/>
        </w:rPr>
        <w:t> </w:t>
      </w:r>
      <w:bookmarkEnd w:id="1"/>
      <w:r w:rsidR="00D224FC">
        <w:fldChar w:fldCharType="end"/>
      </w:r>
      <w:bookmarkEnd w:id="0"/>
      <w:r w:rsidR="00083BD3">
        <w:tab/>
        <w:t>PCN:</w:t>
      </w:r>
      <w:r w:rsidR="00D224FC">
        <w:t xml:space="preserve"> </w:t>
      </w:r>
      <w:r w:rsidR="00D224FC">
        <w:fldChar w:fldCharType="begin">
          <w:ffData>
            <w:name w:val="Text2"/>
            <w:enabled/>
            <w:calcOnExit w:val="0"/>
            <w:textInput/>
          </w:ffData>
        </w:fldChar>
      </w:r>
      <w:bookmarkStart w:id="2" w:name="Text2"/>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2"/>
    </w:p>
    <w:p w:rsidR="00F9761D" w:rsidRDefault="00F9761D" w:rsidP="00F9761D">
      <w:pPr>
        <w:pStyle w:val="NoSpacing"/>
        <w:tabs>
          <w:tab w:val="left" w:pos="6480"/>
          <w:tab w:val="left" w:pos="7110"/>
        </w:tabs>
      </w:pPr>
    </w:p>
    <w:p w:rsidR="00F9761D" w:rsidRDefault="00F9761D" w:rsidP="00083BD3">
      <w:pPr>
        <w:pStyle w:val="NoSpacing"/>
        <w:tabs>
          <w:tab w:val="left" w:pos="5040"/>
        </w:tabs>
      </w:pPr>
      <w:r>
        <w:t>DIVISION:</w:t>
      </w:r>
      <w:r w:rsidR="00D224FC">
        <w:t xml:space="preserve"> </w:t>
      </w:r>
      <w:r w:rsidR="00D224FC">
        <w:fldChar w:fldCharType="begin">
          <w:ffData>
            <w:name w:val="Text3"/>
            <w:enabled/>
            <w:calcOnExit w:val="0"/>
            <w:textInput/>
          </w:ffData>
        </w:fldChar>
      </w:r>
      <w:bookmarkStart w:id="3" w:name="Text3"/>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3"/>
      <w:r w:rsidR="00083BD3">
        <w:t xml:space="preserve"> </w:t>
      </w:r>
      <w:r w:rsidR="00083BD3">
        <w:tab/>
        <w:t>SECTION:</w:t>
      </w:r>
      <w:r w:rsidR="00D224FC">
        <w:t xml:space="preserve"> </w:t>
      </w:r>
      <w:r w:rsidR="00D224FC">
        <w:fldChar w:fldCharType="begin">
          <w:ffData>
            <w:name w:val="Text4"/>
            <w:enabled/>
            <w:calcOnExit w:val="0"/>
            <w:textInput/>
          </w:ffData>
        </w:fldChar>
      </w:r>
      <w:bookmarkStart w:id="4" w:name="Text4"/>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4"/>
    </w:p>
    <w:p w:rsidR="00F9761D" w:rsidRDefault="00F9761D" w:rsidP="00F9761D">
      <w:pPr>
        <w:pStyle w:val="NoSpacing"/>
        <w:tabs>
          <w:tab w:val="left" w:pos="6480"/>
          <w:tab w:val="left" w:pos="7110"/>
        </w:tabs>
      </w:pPr>
    </w:p>
    <w:p w:rsidR="00F9761D" w:rsidRDefault="00083BD3" w:rsidP="00083BD3">
      <w:pPr>
        <w:pStyle w:val="NoSpacing"/>
        <w:tabs>
          <w:tab w:val="left" w:pos="5040"/>
        </w:tabs>
      </w:pPr>
      <w:r>
        <w:t>SUPERVISOR:</w:t>
      </w:r>
      <w:r w:rsidR="00D224FC">
        <w:t xml:space="preserve"> </w:t>
      </w:r>
      <w:r w:rsidR="00D224FC">
        <w:fldChar w:fldCharType="begin">
          <w:ffData>
            <w:name w:val="Text5"/>
            <w:enabled/>
            <w:calcOnExit w:val="0"/>
            <w:textInput/>
          </w:ffData>
        </w:fldChar>
      </w:r>
      <w:bookmarkStart w:id="5" w:name="Text5"/>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5"/>
      <w:r>
        <w:tab/>
        <w:t>SUPERVISOR PCN:</w:t>
      </w:r>
      <w:r w:rsidR="00D224FC">
        <w:t xml:space="preserve"> </w:t>
      </w:r>
      <w:r w:rsidR="00D224FC">
        <w:fldChar w:fldCharType="begin">
          <w:ffData>
            <w:name w:val="Text6"/>
            <w:enabled/>
            <w:calcOnExit w:val="0"/>
            <w:textInput/>
          </w:ffData>
        </w:fldChar>
      </w:r>
      <w:bookmarkStart w:id="6" w:name="Text6"/>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6"/>
    </w:p>
    <w:p w:rsidR="00F744B5" w:rsidRDefault="00F744B5" w:rsidP="00F9761D">
      <w:pPr>
        <w:pStyle w:val="NoSpacing"/>
        <w:tabs>
          <w:tab w:val="left" w:pos="6480"/>
          <w:tab w:val="left" w:pos="7110"/>
        </w:tabs>
      </w:pPr>
    </w:p>
    <w:p w:rsidR="00F744B5" w:rsidRDefault="00F744B5" w:rsidP="00F744B5">
      <w:pPr>
        <w:pStyle w:val="NoSpacing"/>
        <w:tabs>
          <w:tab w:val="left" w:pos="6480"/>
          <w:tab w:val="left" w:pos="7110"/>
        </w:tabs>
        <w:rPr>
          <w:u w:val="double"/>
        </w:rPr>
      </w:pPr>
      <w:r w:rsidRPr="00F9761D">
        <w:rPr>
          <w:u w:val="double"/>
        </w:rPr>
        <w:t xml:space="preserve">                                                                                                                                                                                            </w:t>
      </w:r>
      <w:r w:rsidRPr="00F9761D">
        <w:rPr>
          <w:u w:val="double"/>
        </w:rPr>
        <w:tab/>
      </w:r>
    </w:p>
    <w:p w:rsidR="00C6070B" w:rsidRPr="00F744B5" w:rsidRDefault="00C6070B" w:rsidP="00F744B5">
      <w:pPr>
        <w:pStyle w:val="NoSpacing"/>
        <w:tabs>
          <w:tab w:val="left" w:pos="6480"/>
          <w:tab w:val="left" w:pos="7110"/>
        </w:tabs>
        <w:rPr>
          <w:u w:val="double"/>
        </w:rPr>
      </w:pPr>
    </w:p>
    <w:p w:rsidR="007235BD" w:rsidRDefault="00917951" w:rsidP="007235BD">
      <w:pPr>
        <w:pStyle w:val="NoSpacing"/>
        <w:tabs>
          <w:tab w:val="left" w:pos="6480"/>
          <w:tab w:val="left" w:pos="7110"/>
        </w:tabs>
      </w:pPr>
      <w:r>
        <w:t>It is agreed that if employment wit</w:t>
      </w:r>
      <w:r w:rsidR="00C11C2F">
        <w:t xml:space="preserve">h the State of Alaska is terminated in less than one year, unless the termination is a result of death, prolonged illness, disability, or layoff, the employee will reimburse the State for tuition, other fees, and course materials in accordance with the following schedule: </w:t>
      </w:r>
    </w:p>
    <w:p w:rsidR="008E4857" w:rsidRDefault="008E4857" w:rsidP="007235BD">
      <w:pPr>
        <w:pStyle w:val="NoSpacing"/>
        <w:tabs>
          <w:tab w:val="left" w:pos="6480"/>
          <w:tab w:val="left" w:pos="7110"/>
        </w:tabs>
      </w:pPr>
    </w:p>
    <w:p w:rsidR="008E4857" w:rsidRDefault="008E4857" w:rsidP="008E4857">
      <w:pPr>
        <w:pStyle w:val="NoSpacing"/>
        <w:numPr>
          <w:ilvl w:val="0"/>
          <w:numId w:val="4"/>
        </w:numPr>
        <w:tabs>
          <w:tab w:val="left" w:pos="6480"/>
          <w:tab w:val="left" w:pos="7110"/>
        </w:tabs>
      </w:pPr>
      <w:r>
        <w:t>100% if termination occurs before completing six (6) months,</w:t>
      </w:r>
    </w:p>
    <w:p w:rsidR="008E4857" w:rsidRDefault="008E4857" w:rsidP="008E4857">
      <w:pPr>
        <w:pStyle w:val="NoSpacing"/>
        <w:numPr>
          <w:ilvl w:val="0"/>
          <w:numId w:val="4"/>
        </w:numPr>
        <w:tabs>
          <w:tab w:val="left" w:pos="6480"/>
          <w:tab w:val="left" w:pos="7110"/>
        </w:tabs>
      </w:pPr>
      <w:r>
        <w:t>50% if termination occurs after six (6) months or before twelve (12) months,</w:t>
      </w:r>
    </w:p>
    <w:p w:rsidR="008E4857" w:rsidRDefault="008E4857" w:rsidP="008E4857">
      <w:pPr>
        <w:pStyle w:val="NoSpacing"/>
        <w:numPr>
          <w:ilvl w:val="0"/>
          <w:numId w:val="4"/>
        </w:numPr>
        <w:tabs>
          <w:tab w:val="left" w:pos="6480"/>
          <w:tab w:val="left" w:pos="7110"/>
        </w:tabs>
      </w:pPr>
      <w:r>
        <w:t xml:space="preserve">0% if termination occurs after twelve (12) months. </w:t>
      </w:r>
    </w:p>
    <w:p w:rsidR="008E4857" w:rsidRDefault="008E4857" w:rsidP="008E4857">
      <w:pPr>
        <w:pStyle w:val="NoSpacing"/>
        <w:tabs>
          <w:tab w:val="left" w:pos="6480"/>
          <w:tab w:val="left" w:pos="7110"/>
        </w:tabs>
      </w:pPr>
    </w:p>
    <w:p w:rsidR="008E4857" w:rsidRDefault="008E4857" w:rsidP="008E4857">
      <w:pPr>
        <w:pStyle w:val="NoSpacing"/>
        <w:tabs>
          <w:tab w:val="left" w:pos="6480"/>
          <w:tab w:val="left" w:pos="7110"/>
        </w:tabs>
      </w:pPr>
      <w:r>
        <w:t>Termination for reasons due to misconduct or delinquency on the part of the applicant or employee, or to false statements on appointment documents, either prior to, or subsequent to employment will be considered as termination for reasons within the control of the applicant or employee.</w:t>
      </w:r>
    </w:p>
    <w:p w:rsidR="008E4857" w:rsidRDefault="008E4857" w:rsidP="008E4857">
      <w:pPr>
        <w:pStyle w:val="NoSpacing"/>
        <w:tabs>
          <w:tab w:val="left" w:pos="6480"/>
          <w:tab w:val="left" w:pos="7110"/>
        </w:tabs>
      </w:pPr>
    </w:p>
    <w:p w:rsidR="008E4857" w:rsidRDefault="008E4857" w:rsidP="008E4857">
      <w:pPr>
        <w:pStyle w:val="NoSpacing"/>
        <w:tabs>
          <w:tab w:val="left" w:pos="6480"/>
          <w:tab w:val="left" w:pos="7110"/>
        </w:tabs>
      </w:pPr>
      <w:r>
        <w:t xml:space="preserve">It is agreed that the employee may be required </w:t>
      </w:r>
      <w:r w:rsidR="007F161D">
        <w:t>to reimburse the department if he/she fails to attend the event and the department is unable to obtain a refund.</w:t>
      </w:r>
    </w:p>
    <w:p w:rsidR="007F161D" w:rsidRDefault="007F161D" w:rsidP="008E4857">
      <w:pPr>
        <w:pStyle w:val="NoSpacing"/>
        <w:tabs>
          <w:tab w:val="left" w:pos="6480"/>
          <w:tab w:val="left" w:pos="7110"/>
        </w:tabs>
      </w:pPr>
    </w:p>
    <w:p w:rsidR="007F161D" w:rsidRDefault="007F161D" w:rsidP="008E4857">
      <w:pPr>
        <w:pStyle w:val="NoSpacing"/>
        <w:tabs>
          <w:tab w:val="left" w:pos="6480"/>
          <w:tab w:val="left" w:pos="7110"/>
        </w:tabs>
      </w:pPr>
      <w:r>
        <w:t>It is fu</w:t>
      </w:r>
      <w:r w:rsidR="00576DEF">
        <w:t xml:space="preserve">rther agreed that the State of Alaska shall have the right to deduct from the undersigned employee’s final paycheck any monies owing to the State in accordance with the above schedule or to recover such monies by other legal means. </w:t>
      </w:r>
    </w:p>
    <w:p w:rsidR="00D157E0" w:rsidRDefault="00D157E0" w:rsidP="00D157E0">
      <w:pPr>
        <w:pStyle w:val="NoSpacing"/>
        <w:tabs>
          <w:tab w:val="left" w:pos="6480"/>
          <w:tab w:val="left" w:pos="7110"/>
        </w:tabs>
        <w:rPr>
          <w:u w:val="double"/>
        </w:rPr>
      </w:pPr>
      <w:r w:rsidRPr="00F9761D">
        <w:rPr>
          <w:u w:val="double"/>
        </w:rPr>
        <w:t xml:space="preserve">                                                                                                                                                                                            </w:t>
      </w:r>
      <w:r w:rsidRPr="00F9761D">
        <w:rPr>
          <w:u w:val="double"/>
        </w:rPr>
        <w:tab/>
      </w:r>
    </w:p>
    <w:p w:rsidR="00C6070B" w:rsidRDefault="00C6070B" w:rsidP="00D157E0">
      <w:pPr>
        <w:pStyle w:val="NoSpacing"/>
        <w:tabs>
          <w:tab w:val="left" w:pos="6480"/>
          <w:tab w:val="left" w:pos="7110"/>
        </w:tabs>
        <w:rPr>
          <w:u w:val="double"/>
        </w:rPr>
      </w:pPr>
    </w:p>
    <w:p w:rsidR="00D224FC" w:rsidRDefault="00ED0E95" w:rsidP="00D224FC">
      <w:pPr>
        <w:pStyle w:val="NoSpacing"/>
      </w:pPr>
      <w:r>
        <w:t>CLASS TITLE:</w:t>
      </w:r>
      <w:r w:rsidR="00D224FC">
        <w:t xml:space="preserve"> </w:t>
      </w:r>
      <w:r w:rsidR="00D224FC">
        <w:fldChar w:fldCharType="begin">
          <w:ffData>
            <w:name w:val="Text7"/>
            <w:enabled/>
            <w:calcOnExit w:val="0"/>
            <w:textInput/>
          </w:ffData>
        </w:fldChar>
      </w:r>
      <w:bookmarkStart w:id="7" w:name="Text7"/>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7"/>
      <w:r>
        <w:tab/>
      </w:r>
    </w:p>
    <w:p w:rsidR="00D224FC" w:rsidRDefault="00D224FC" w:rsidP="00ED0E95">
      <w:pPr>
        <w:pStyle w:val="NoSpacing"/>
        <w:tabs>
          <w:tab w:val="left" w:pos="5040"/>
        </w:tabs>
      </w:pPr>
    </w:p>
    <w:p w:rsidR="00ED0E95" w:rsidRDefault="00ED0E95" w:rsidP="00ED0E95">
      <w:pPr>
        <w:pStyle w:val="NoSpacing"/>
        <w:tabs>
          <w:tab w:val="left" w:pos="5040"/>
        </w:tabs>
      </w:pPr>
      <w:r>
        <w:t>COST:</w:t>
      </w:r>
      <w:r w:rsidR="00D224FC">
        <w:t xml:space="preserve"> </w:t>
      </w:r>
      <w:r w:rsidR="00D224FC">
        <w:fldChar w:fldCharType="begin">
          <w:ffData>
            <w:name w:val="Text8"/>
            <w:enabled/>
            <w:calcOnExit w:val="0"/>
            <w:textInput/>
          </w:ffData>
        </w:fldChar>
      </w:r>
      <w:bookmarkStart w:id="8" w:name="Text8"/>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8"/>
    </w:p>
    <w:p w:rsidR="00ED0E95" w:rsidRDefault="00ED0E95" w:rsidP="00D157E0">
      <w:pPr>
        <w:pStyle w:val="NoSpacing"/>
        <w:tabs>
          <w:tab w:val="left" w:pos="6480"/>
          <w:tab w:val="left" w:pos="7110"/>
        </w:tabs>
      </w:pPr>
    </w:p>
    <w:p w:rsidR="00F744B5" w:rsidRDefault="00F744B5" w:rsidP="00D157E0">
      <w:pPr>
        <w:pStyle w:val="NoSpacing"/>
        <w:tabs>
          <w:tab w:val="left" w:pos="6480"/>
          <w:tab w:val="left" w:pos="7110"/>
        </w:tabs>
      </w:pPr>
      <w:r>
        <w:t xml:space="preserve">EMPLOYEE SIGNATURE AND DATE: </w:t>
      </w:r>
      <w:r w:rsidR="00D224FC">
        <w:t>________________________________________________________</w:t>
      </w:r>
    </w:p>
    <w:p w:rsidR="007760D6" w:rsidRPr="007760D6" w:rsidRDefault="007760D6" w:rsidP="00D157E0">
      <w:pPr>
        <w:pStyle w:val="NoSpacing"/>
        <w:tabs>
          <w:tab w:val="left" w:pos="6480"/>
          <w:tab w:val="left" w:pos="7110"/>
        </w:tabs>
        <w:rPr>
          <w:b/>
        </w:rPr>
      </w:pPr>
    </w:p>
    <w:p w:rsidR="00F744B5" w:rsidRDefault="00C6070B" w:rsidP="00D157E0">
      <w:pPr>
        <w:pStyle w:val="NoSpacing"/>
        <w:tabs>
          <w:tab w:val="left" w:pos="6480"/>
          <w:tab w:val="left" w:pos="7110"/>
        </w:tabs>
      </w:pPr>
      <w:r>
        <w:t xml:space="preserve">IMMEDIATE </w:t>
      </w:r>
      <w:r w:rsidR="007760D6">
        <w:t xml:space="preserve">SUPERVISOR SIGNATURE </w:t>
      </w:r>
      <w:r w:rsidR="00F744B5">
        <w:t>AND</w:t>
      </w:r>
      <w:r w:rsidR="007760D6">
        <w:t xml:space="preserve"> DATE: </w:t>
      </w:r>
      <w:r w:rsidR="00D224FC">
        <w:fldChar w:fldCharType="begin">
          <w:ffData>
            <w:name w:val="Text9"/>
            <w:enabled/>
            <w:calcOnExit w:val="0"/>
            <w:textInput/>
          </w:ffData>
        </w:fldChar>
      </w:r>
      <w:bookmarkStart w:id="9" w:name="Text9"/>
      <w:r w:rsidR="00D224FC">
        <w:instrText xml:space="preserve"> FORMTEXT </w:instrText>
      </w:r>
      <w:r w:rsidR="00D224FC">
        <w:fldChar w:fldCharType="separate"/>
      </w:r>
      <w:r w:rsidR="00D224FC">
        <w:rPr>
          <w:noProof/>
        </w:rPr>
        <w:t> </w:t>
      </w:r>
      <w:r w:rsidR="00D224FC">
        <w:rPr>
          <w:noProof/>
        </w:rPr>
        <w:t> </w:t>
      </w:r>
      <w:r w:rsidR="00D224FC">
        <w:rPr>
          <w:noProof/>
        </w:rPr>
        <w:t> </w:t>
      </w:r>
      <w:r w:rsidR="00D224FC">
        <w:rPr>
          <w:noProof/>
        </w:rPr>
        <w:t> </w:t>
      </w:r>
      <w:r w:rsidR="00D224FC">
        <w:rPr>
          <w:noProof/>
        </w:rPr>
        <w:t> </w:t>
      </w:r>
      <w:r w:rsidR="00D224FC">
        <w:fldChar w:fldCharType="end"/>
      </w:r>
      <w:bookmarkEnd w:id="9"/>
    </w:p>
    <w:p w:rsidR="00093EC1" w:rsidRDefault="00093EC1" w:rsidP="00D157E0">
      <w:pPr>
        <w:pStyle w:val="NoSpacing"/>
        <w:tabs>
          <w:tab w:val="left" w:pos="6480"/>
          <w:tab w:val="left" w:pos="7110"/>
        </w:tabs>
      </w:pPr>
    </w:p>
    <w:sectPr w:rsidR="00093E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BE" w:rsidRDefault="00D419BE" w:rsidP="00F744B5">
      <w:pPr>
        <w:spacing w:after="0" w:line="240" w:lineRule="auto"/>
      </w:pPr>
      <w:r>
        <w:separator/>
      </w:r>
    </w:p>
  </w:endnote>
  <w:endnote w:type="continuationSeparator" w:id="0">
    <w:p w:rsidR="00D419BE" w:rsidRDefault="00D419BE" w:rsidP="00F7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4B5" w:rsidRDefault="00576DEF">
    <w:pPr>
      <w:pStyle w:val="Footer"/>
    </w:pPr>
    <w:r>
      <w:t>Training Reimbursement Agreement</w:t>
    </w:r>
    <w:r w:rsidR="00F744B5">
      <w:t xml:space="preserve"> Form generated from 2/17/2009 Commissioner </w:t>
    </w:r>
    <w:r w:rsidR="000422D3">
      <w:t>Kreitzer Memo (Updated 4/18</w:t>
    </w:r>
    <w:r w:rsidR="007760D6">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BE" w:rsidRDefault="00D419BE" w:rsidP="00F744B5">
      <w:pPr>
        <w:spacing w:after="0" w:line="240" w:lineRule="auto"/>
      </w:pPr>
      <w:r>
        <w:separator/>
      </w:r>
    </w:p>
  </w:footnote>
  <w:footnote w:type="continuationSeparator" w:id="0">
    <w:p w:rsidR="00D419BE" w:rsidRDefault="00D419BE" w:rsidP="00F74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2AD"/>
    <w:multiLevelType w:val="hybridMultilevel"/>
    <w:tmpl w:val="6E263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104A3"/>
    <w:multiLevelType w:val="hybridMultilevel"/>
    <w:tmpl w:val="FBE2C5B2"/>
    <w:lvl w:ilvl="0" w:tplc="04090015">
      <w:start w:val="1"/>
      <w:numFmt w:val="upperLetter"/>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 w15:restartNumberingAfterBreak="0">
    <w:nsid w:val="5218363D"/>
    <w:multiLevelType w:val="hybridMultilevel"/>
    <w:tmpl w:val="D610E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40739"/>
    <w:multiLevelType w:val="hybridMultilevel"/>
    <w:tmpl w:val="3C0E7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JOOmcxlnpR5YJ9OoErpxuqRTcC8=" w:salt="E5SAlQ58huF5kW3hMB8N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C1"/>
    <w:rsid w:val="0002708B"/>
    <w:rsid w:val="000422D3"/>
    <w:rsid w:val="00083BD3"/>
    <w:rsid w:val="00093EC1"/>
    <w:rsid w:val="001A40C4"/>
    <w:rsid w:val="00204033"/>
    <w:rsid w:val="00210CE3"/>
    <w:rsid w:val="00277E54"/>
    <w:rsid w:val="003259C5"/>
    <w:rsid w:val="00396C83"/>
    <w:rsid w:val="003A39F2"/>
    <w:rsid w:val="004A2617"/>
    <w:rsid w:val="004D09D4"/>
    <w:rsid w:val="00576DEF"/>
    <w:rsid w:val="00687062"/>
    <w:rsid w:val="006C5086"/>
    <w:rsid w:val="006D5439"/>
    <w:rsid w:val="007235BD"/>
    <w:rsid w:val="007760D6"/>
    <w:rsid w:val="007F161D"/>
    <w:rsid w:val="00861DAC"/>
    <w:rsid w:val="008C5BBA"/>
    <w:rsid w:val="008E002A"/>
    <w:rsid w:val="008E4857"/>
    <w:rsid w:val="00917951"/>
    <w:rsid w:val="00A25ACA"/>
    <w:rsid w:val="00B115B3"/>
    <w:rsid w:val="00C11C2F"/>
    <w:rsid w:val="00C6070B"/>
    <w:rsid w:val="00C85C8C"/>
    <w:rsid w:val="00CA51AA"/>
    <w:rsid w:val="00CE1AE3"/>
    <w:rsid w:val="00D157E0"/>
    <w:rsid w:val="00D224FC"/>
    <w:rsid w:val="00D419BE"/>
    <w:rsid w:val="00D44486"/>
    <w:rsid w:val="00DC7671"/>
    <w:rsid w:val="00E75F56"/>
    <w:rsid w:val="00E85E01"/>
    <w:rsid w:val="00ED0E95"/>
    <w:rsid w:val="00F744B5"/>
    <w:rsid w:val="00F9761D"/>
    <w:rsid w:val="00FA3DB3"/>
    <w:rsid w:val="00FC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7F4DF-D2EE-4246-808B-A713D8C6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EC1"/>
    <w:pPr>
      <w:spacing w:after="0" w:line="240" w:lineRule="auto"/>
    </w:pPr>
  </w:style>
  <w:style w:type="table" w:styleId="TableGrid">
    <w:name w:val="Table Grid"/>
    <w:basedOn w:val="TableNormal"/>
    <w:uiPriority w:val="39"/>
    <w:rsid w:val="0009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CE3"/>
    <w:pPr>
      <w:ind w:left="720"/>
      <w:contextualSpacing/>
    </w:pPr>
  </w:style>
  <w:style w:type="paragraph" w:styleId="Header">
    <w:name w:val="header"/>
    <w:basedOn w:val="Normal"/>
    <w:link w:val="HeaderChar"/>
    <w:uiPriority w:val="99"/>
    <w:unhideWhenUsed/>
    <w:rsid w:val="00F74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4B5"/>
  </w:style>
  <w:style w:type="paragraph" w:styleId="Footer">
    <w:name w:val="footer"/>
    <w:basedOn w:val="Normal"/>
    <w:link w:val="FooterChar"/>
    <w:uiPriority w:val="99"/>
    <w:unhideWhenUsed/>
    <w:rsid w:val="00F74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4B5"/>
  </w:style>
  <w:style w:type="paragraph" w:styleId="BalloonText">
    <w:name w:val="Balloon Text"/>
    <w:basedOn w:val="Normal"/>
    <w:link w:val="BalloonTextChar"/>
    <w:uiPriority w:val="99"/>
    <w:semiHidden/>
    <w:unhideWhenUsed/>
    <w:rsid w:val="00CA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AA"/>
    <w:rPr>
      <w:rFonts w:ascii="Segoe UI" w:hAnsi="Segoe UI" w:cs="Segoe UI"/>
      <w:sz w:val="18"/>
      <w:szCs w:val="18"/>
    </w:rPr>
  </w:style>
  <w:style w:type="character" w:styleId="PlaceholderText">
    <w:name w:val="Placeholder Text"/>
    <w:basedOn w:val="DefaultParagraphFont"/>
    <w:uiPriority w:val="99"/>
    <w:semiHidden/>
    <w:rsid w:val="0008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Vuille, Wendy J (DOA)</dc:creator>
  <cp:keywords/>
  <dc:description/>
  <cp:lastModifiedBy>Vuille, Wendy J (DOA)</cp:lastModifiedBy>
  <cp:revision>2</cp:revision>
  <cp:lastPrinted>2018-04-05T16:43:00Z</cp:lastPrinted>
  <dcterms:created xsi:type="dcterms:W3CDTF">2018-07-18T16:18:00Z</dcterms:created>
  <dcterms:modified xsi:type="dcterms:W3CDTF">2018-07-18T16:18:00Z</dcterms:modified>
</cp:coreProperties>
</file>